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2023 год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о реализации  социального проект</w:t>
      </w:r>
      <w:r>
        <w:rPr>
          <w:b w:val="false"/>
          <w:bCs w:val="false"/>
          <w:sz w:val="32"/>
          <w:szCs w:val="32"/>
        </w:rPr>
        <w:t xml:space="preserve">а </w:t>
      </w:r>
      <w:r>
        <w:rPr>
          <w:b/>
          <w:sz w:val="32"/>
          <w:szCs w:val="32"/>
        </w:rPr>
        <w:t>«Наш яркий мир»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    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С 01.04.18 по 30.09.2019 гг. учреждение реализовывало проект «Наш яркий мир» как эффективную социальную практику наставничества. Данный проект получил поддержку Фонда поддержки детей, находящихся в трудной жизненной ситуации. Наставничество, как эффективная социальная практика обеспечила оказание адресной помощи семьям с детьми. Взаимодействие старшего и младшего нацелено на системную помощь детям, которые нуждаются в поддержке, со стороны специально обученных, значимых для них взрослых, путём формирования пар «ребёнок — наставник». В целом проект направлен на стабилизацию эмоционально-психологического состояния ребёнка, его адаптацию в обществе и реализацию личностного потенциала. В рамках проекта была сформирована и обучена команда добровольцев-наставников, которые участвовали в запланированных мероприятиях: мастер-классах, театрализованных постановках, занятиях в сенсорной комнате и просто в общении с детьми с ОВЗ. </w:t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 xml:space="preserve">         </w:t>
      </w:r>
      <w:r>
        <w:rPr>
          <w:rFonts w:ascii="PT Astra Serif" w:hAnsi="PT Astra Serif"/>
          <w:b w:val="false"/>
          <w:bCs w:val="false"/>
          <w:sz w:val="28"/>
          <w:szCs w:val="28"/>
        </w:rPr>
        <w:t>Опыт данного проекта используется нашими педагогами и сегодня  в стационарном отделении социальной реабилитации несовершеннолетних.  С каждым годом детей с ограниченными возможностями здоровья  становится всё больше и больше, поэтому данный проект актуален и сегодня.</w:t>
      </w:r>
    </w:p>
    <w:p>
      <w:pPr>
        <w:pStyle w:val="Iauiue"/>
        <w:jc w:val="both"/>
        <w:rPr>
          <w:b/>
          <w:b/>
          <w:sz w:val="96"/>
          <w:szCs w:val="96"/>
        </w:rPr>
      </w:pPr>
      <w:r>
        <w:rPr>
          <w:b/>
          <w:sz w:val="24"/>
          <w:szCs w:val="24"/>
          <w:lang w:val="ru-RU"/>
        </w:rPr>
        <w:t xml:space="preserve">         </w:t>
      </w:r>
      <w:r>
        <w:rPr>
          <w:rFonts w:ascii="PT Astra Serif" w:hAnsi="PT Astra Serif"/>
          <w:b w:val="false"/>
          <w:bCs w:val="false"/>
          <w:sz w:val="28"/>
          <w:szCs w:val="28"/>
          <w:lang w:val="ru-RU"/>
        </w:rPr>
        <w:t>Цель проекта: создание условий для обеспечения максимально возможного развития и реализации личностного потенциала  ребенка с ограниченными возможностями здоровья, его успешная интеграция в общество.</w:t>
      </w:r>
    </w:p>
    <w:p>
      <w:pPr>
        <w:pStyle w:val="Iauiue"/>
        <w:jc w:val="both"/>
        <w:rPr/>
      </w:pPr>
      <w:r>
        <w:rPr>
          <w:sz w:val="24"/>
          <w:szCs w:val="24"/>
          <w:lang w:val="ru-RU"/>
        </w:rPr>
        <w:t xml:space="preserve">            </w:t>
      </w:r>
      <w:r>
        <w:rPr>
          <w:rFonts w:ascii="PT Astra Serif" w:hAnsi="PT Astra Serif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sz w:val="28"/>
          <w:szCs w:val="28"/>
          <w:lang w:val="ru-RU"/>
        </w:rPr>
        <w:t xml:space="preserve">Задачи проекта: </w:t>
      </w:r>
    </w:p>
    <w:p>
      <w:pPr>
        <w:pStyle w:val="Iauiue"/>
        <w:jc w:val="both"/>
        <w:rPr/>
      </w:pPr>
      <w:r>
        <w:rPr>
          <w:rFonts w:ascii="PT Astra Serif" w:hAnsi="PT Astra Serif"/>
          <w:sz w:val="28"/>
          <w:szCs w:val="28"/>
          <w:lang w:val="ru-RU"/>
        </w:rPr>
        <w:t>1. Привлечение и обучение добровольцев навыкам общения с детьми-инвалидами, детьми с ограниченными возможностями здоровья.</w:t>
      </w:r>
    </w:p>
    <w:p>
      <w:pPr>
        <w:pStyle w:val="Iauiue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2. Создание устойчивой, положительно окрашенной системы социально-психолого-педагогического взаимодействия ребенка и значимого для него взрослого, путем формирования пары «ребенок – наставник».</w:t>
      </w:r>
    </w:p>
    <w:p>
      <w:pPr>
        <w:pStyle w:val="Iauiue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3. Стабилизация эмоционального состояния ребенка. </w:t>
      </w:r>
    </w:p>
    <w:p>
      <w:pPr>
        <w:pStyle w:val="Iauiue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4. Образование у семей  новых  социальных связей. </w:t>
      </w:r>
    </w:p>
    <w:p>
      <w:pPr>
        <w:pStyle w:val="Iauiue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  <w:lang w:val="ru-RU"/>
        </w:rPr>
        <w:t>5. Создание условий для самореализации творческого потенциала детей в различных социальных и профессиональных ролях.</w:t>
      </w:r>
    </w:p>
    <w:p>
      <w:pPr>
        <w:pStyle w:val="Iauiue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  <w:lang w:val="ru-RU"/>
        </w:rPr>
        <w:t xml:space="preserve">         </w:t>
      </w:r>
      <w:r>
        <w:rPr>
          <w:rFonts w:ascii="PT Astra Serif" w:hAnsi="PT Astra Serif"/>
          <w:b w:val="false"/>
          <w:bCs w:val="false"/>
          <w:sz w:val="28"/>
          <w:szCs w:val="28"/>
          <w:lang w:val="ru-RU"/>
        </w:rPr>
        <w:t>Ежегодно более 15 детей на базе стационарного отделения социальной реабилитации несовершеннолетних в г.Ефремов вовлечены в мероприятия проекта. Исходя из данных диагностики 100% детей получили опыт взаимодействия со взрослыми наставниками, развили свои коммуникационные навыки, творческие способности. У всех детей, взаимодействовавших с наставниками, повысилась уверенность в себе, стабилизировалось эмоциональное состояние, расширился кругозор, обогатился досуг, появились новые социальные контакты и связи со взрослыми и сверстниками.</w:t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ind w:left="57" w:hanging="0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ind w:left="57" w:hanging="0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0" w:top="851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3897907"/>
    </w:sdtPr>
    <w:sdtContent>
      <w:p>
        <w:pPr>
          <w:pStyle w:val="Style28"/>
          <w:jc w:val="right"/>
          <w:rPr/>
        </w:pPr>
        <w:r>
          <w:rPr/>
        </w:r>
      </w:p>
      <w:p>
        <w:pPr>
          <w:pStyle w:val="Style28"/>
          <w:jc w:val="right"/>
          <w:rPr/>
        </w:pPr>
        <w:r>
          <w:rPr/>
        </w:r>
      </w:p>
      <w:p>
        <w:pPr>
          <w:pStyle w:val="Style28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1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29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455fa7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9059c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Текст сноски Знак"/>
    <w:basedOn w:val="DefaultParagraphFont"/>
    <w:link w:val="a8"/>
    <w:uiPriority w:val="99"/>
    <w:semiHidden/>
    <w:qFormat/>
    <w:rsid w:val="00b44c4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44c4e"/>
    <w:rPr>
      <w:vertAlign w:val="superscript"/>
    </w:rPr>
  </w:style>
  <w:style w:type="character" w:styleId="Style16">
    <w:name w:val="Интернет-ссылка"/>
    <w:basedOn w:val="DefaultParagraphFont"/>
    <w:uiPriority w:val="99"/>
    <w:unhideWhenUsed/>
    <w:rsid w:val="008f78bb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55fa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a567c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a567c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Символ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auiue" w:customStyle="1">
    <w:name w:val="Iau?iue"/>
    <w:qFormat/>
    <w:rsid w:val="00ad229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BlockText">
    <w:name w:val="Block Text"/>
    <w:basedOn w:val="Normal"/>
    <w:qFormat/>
    <w:rsid w:val="00ad229c"/>
    <w:pPr>
      <w:ind w:left="-142" w:right="-285" w:firstLine="284"/>
      <w:jc w:val="both"/>
    </w:pPr>
    <w:rPr>
      <w:sz w:val="28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ad229c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qFormat/>
    <w:rsid w:val="000918e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905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2a5"/>
    <w:pPr>
      <w:spacing w:before="0" w:after="0"/>
      <w:ind w:left="720" w:hanging="0"/>
      <w:contextualSpacing/>
    </w:pPr>
    <w:rPr/>
  </w:style>
  <w:style w:type="paragraph" w:styleId="Style26">
    <w:name w:val="Footnote Text"/>
    <w:basedOn w:val="Normal"/>
    <w:link w:val="a9"/>
    <w:uiPriority w:val="99"/>
    <w:semiHidden/>
    <w:unhideWhenUsed/>
    <w:rsid w:val="00b44c4e"/>
    <w:pPr/>
    <w:rPr/>
  </w:style>
  <w:style w:type="paragraph" w:styleId="NoSpacing">
    <w:name w:val="No Spacing"/>
    <w:uiPriority w:val="1"/>
    <w:qFormat/>
    <w:rsid w:val="00b344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e"/>
    <w:uiPriority w:val="99"/>
    <w:unhideWhenUsed/>
    <w:rsid w:val="00a567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a567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a26ccf"/>
    <w:pPr>
      <w:spacing w:beforeAutospacing="1" w:afterAutospacing="1"/>
    </w:pPr>
    <w:rPr>
      <w:sz w:val="24"/>
      <w:szCs w:val="24"/>
    </w:rPr>
  </w:style>
  <w:style w:type="paragraph" w:styleId="Wordsection1" w:customStyle="1">
    <w:name w:val="wordsection1"/>
    <w:basedOn w:val="Normal"/>
    <w:qFormat/>
    <w:rsid w:val="00a26ccf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5C66-CA4F-4BDF-94BB-AAB47E9C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LibreOffice/6.4.7.2$Linux_X86_64 LibreOffice_project/40$Build-2</Application>
  <Pages>1</Pages>
  <Words>302</Words>
  <Characters>2249</Characters>
  <CharactersWithSpaces>2599</CharactersWithSpaces>
  <Paragraphs>13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2017-07-12T15:41:00Z</dcterms:created>
  <dc:creator>Ефремова Светлана Алексеевна</dc:creator>
  <dc:description/>
  <dc:language>ru-RU</dc:language>
  <cp:lastModifiedBy/>
  <cp:lastPrinted>2017-10-23T14:21:00Z</cp:lastPrinted>
  <dcterms:modified xsi:type="dcterms:W3CDTF">2023-11-22T14:25:46Z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